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4DA25E" w14:textId="56C2E0F9" w:rsidR="00C45B80" w:rsidRDefault="001A260D" w:rsidP="001A260D">
      <w:pPr>
        <w:jc w:val="both"/>
        <w:rPr>
          <w:lang w:val="es-MX"/>
        </w:rPr>
      </w:pPr>
      <w:r>
        <w:rPr>
          <w:lang w:val="es-MX"/>
        </w:rPr>
        <w:t xml:space="preserve">Con fecha 15.ago.2024, personal del Almacén, Carlos Arturo Lopez </w:t>
      </w:r>
      <w:r w:rsidR="00B378A1">
        <w:rPr>
          <w:lang w:val="es-MX"/>
        </w:rPr>
        <w:t xml:space="preserve">Matencio, </w:t>
      </w:r>
      <w:r>
        <w:rPr>
          <w:lang w:val="es-MX"/>
        </w:rPr>
        <w:t xml:space="preserve">identificado con DNI 36891251, al momento de realizar el inventario de bienes adquiridos e ingresados a finales del mes de julio, se percató, que los 550 equipos UPS (protección eléctrica – para computadoras), faltaban 165 equipos, y no se registraba </w:t>
      </w:r>
      <w:r w:rsidR="00B378A1">
        <w:rPr>
          <w:lang w:val="es-MX"/>
        </w:rPr>
        <w:t>ningún egreso de dichos bienes por parte de las áreas usuarias, inmediatamente comunicó a su supervisor de dicho hallazgo quien no informó o notificó al director de OAS, cosa que le pareció muy sospecho debido a la gravedad de los hechos.</w:t>
      </w:r>
    </w:p>
    <w:p w14:paraId="45C49FC3" w14:textId="77777777" w:rsidR="00B378A1" w:rsidRDefault="00B378A1" w:rsidP="001A260D">
      <w:pPr>
        <w:jc w:val="both"/>
        <w:rPr>
          <w:lang w:val="es-MX"/>
        </w:rPr>
      </w:pPr>
    </w:p>
    <w:p w14:paraId="48F9503B" w14:textId="716E98EF" w:rsidR="00B378A1" w:rsidRDefault="00B378A1" w:rsidP="001A260D">
      <w:pPr>
        <w:jc w:val="both"/>
        <w:rPr>
          <w:lang w:val="es-MX"/>
        </w:rPr>
      </w:pPr>
      <w:r>
        <w:rPr>
          <w:lang w:val="es-MX"/>
        </w:rPr>
        <w:t xml:space="preserve">Con fecha 23.ago.2024, el mismo señor, </w:t>
      </w:r>
      <w:r>
        <w:rPr>
          <w:lang w:val="es-MX"/>
        </w:rPr>
        <w:t>Carlos Arturo Lopez Matencio,</w:t>
      </w:r>
      <w:r>
        <w:rPr>
          <w:lang w:val="es-MX"/>
        </w:rPr>
        <w:t xml:space="preserve"> al verificar los útiles de oficina que habían llegado durante el mes de mayo y junio, pudo verificar el faltante de 35 cajas de millares hoja bond y 50 cajas de útiles de escritorio y no se tenían, ningún tipo de registro o PECOSA, para el retiro de dichos bienes, nuevamente lo comunicó a su supervisor quien dijo que informaría al director de OAS, pero nunca informó al director.</w:t>
      </w:r>
    </w:p>
    <w:p w14:paraId="56873E30" w14:textId="77777777" w:rsidR="00B378A1" w:rsidRDefault="00B378A1" w:rsidP="001A260D">
      <w:pPr>
        <w:jc w:val="both"/>
        <w:rPr>
          <w:lang w:val="es-MX"/>
        </w:rPr>
      </w:pPr>
    </w:p>
    <w:p w14:paraId="78EB2073" w14:textId="5E65EFE8" w:rsidR="00B378A1" w:rsidRDefault="00B378A1" w:rsidP="001A260D">
      <w:pPr>
        <w:jc w:val="both"/>
        <w:rPr>
          <w:lang w:val="es-MX"/>
        </w:rPr>
      </w:pPr>
      <w:r>
        <w:rPr>
          <w:lang w:val="es-MX"/>
        </w:rPr>
        <w:t xml:space="preserve">Con fecha 31.sep.2024, nuevamente se identifico el faltantes de 40 cajas de toner para las impresoras de la entidad, y el señor </w:t>
      </w:r>
      <w:r>
        <w:rPr>
          <w:lang w:val="es-MX"/>
        </w:rPr>
        <w:t>Carlos Arturo Lopez Matencio,</w:t>
      </w:r>
      <w:r>
        <w:rPr>
          <w:lang w:val="es-MX"/>
        </w:rPr>
        <w:t xml:space="preserve"> al ver que las dos primeras denuncias</w:t>
      </w:r>
      <w:r w:rsidR="00186170">
        <w:rPr>
          <w:lang w:val="es-MX"/>
        </w:rPr>
        <w:t>,</w:t>
      </w:r>
      <w:r>
        <w:rPr>
          <w:lang w:val="es-MX"/>
        </w:rPr>
        <w:t xml:space="preserve"> nunca fueron tramitadas al director de OAS, realizó la denuncia directamente con el director, quien ha iniciado las indagaciones y sanciones del caso, con los números de expedientes OAS00020240010299 y </w:t>
      </w:r>
      <w:r>
        <w:rPr>
          <w:lang w:val="es-MX"/>
        </w:rPr>
        <w:t>OAS00020240010</w:t>
      </w:r>
      <w:r>
        <w:rPr>
          <w:lang w:val="es-MX"/>
        </w:rPr>
        <w:t>723, actualmente han solicitado iniciar las denuncias penales correspondientes del caso</w:t>
      </w:r>
      <w:r w:rsidR="00AB544B">
        <w:rPr>
          <w:lang w:val="es-MX"/>
        </w:rPr>
        <w:t>.</w:t>
      </w:r>
    </w:p>
    <w:p w14:paraId="3E2711C0" w14:textId="77777777" w:rsidR="00B378A1" w:rsidRPr="001A260D" w:rsidRDefault="00B378A1" w:rsidP="001A260D">
      <w:pPr>
        <w:jc w:val="both"/>
        <w:rPr>
          <w:lang w:val="es-MX"/>
        </w:rPr>
      </w:pPr>
    </w:p>
    <w:sectPr w:rsidR="00B378A1" w:rsidRPr="001A260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9AB"/>
    <w:rsid w:val="00186170"/>
    <w:rsid w:val="001A260D"/>
    <w:rsid w:val="005A79AB"/>
    <w:rsid w:val="007D24A2"/>
    <w:rsid w:val="00AB544B"/>
    <w:rsid w:val="00B378A1"/>
    <w:rsid w:val="00C45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D0BF9FB"/>
  <w15:chartTrackingRefBased/>
  <w15:docId w15:val="{41CF65CD-0BDF-423C-A44F-83892A7CF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234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 Angel Gumercindo Lovaton Anticona</dc:creator>
  <cp:keywords/>
  <dc:description/>
  <cp:lastModifiedBy>Miguel Angel Gumercindo Lovaton Anticona</cp:lastModifiedBy>
  <cp:revision>4</cp:revision>
  <dcterms:created xsi:type="dcterms:W3CDTF">2024-12-04T16:41:00Z</dcterms:created>
  <dcterms:modified xsi:type="dcterms:W3CDTF">2024-12-04T17:02:00Z</dcterms:modified>
</cp:coreProperties>
</file>